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CA" w:rsidRDefault="00C150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ru-RU"/>
        </w:rPr>
        <w:drawing>
          <wp:inline distT="0" distB="0" distL="0" distR="0">
            <wp:extent cx="5905500" cy="841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C6" w:rsidRDefault="00A4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453C6" w:rsidRDefault="00A4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453C6" w:rsidRDefault="00A453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232CA" w:rsidRDefault="00C150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ru-RU"/>
        </w:rPr>
        <w:lastRenderedPageBreak/>
        <w:drawing>
          <wp:inline distT="0" distB="0" distL="0" distR="0">
            <wp:extent cx="5934523" cy="5829300"/>
            <wp:effectExtent l="19050" t="0" r="9077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4808" b="5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90" cy="583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br w:type="page"/>
      </w:r>
      <w:r>
        <w:rPr>
          <w:b/>
          <w:smallCaps/>
          <w:color w:val="000000"/>
          <w:sz w:val="24"/>
          <w:szCs w:val="24"/>
        </w:rPr>
        <w:lastRenderedPageBreak/>
        <w:t>ВСТУП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Програма навчальної дисципліни «Інструментальні засоби управління проектами» складена відповідно до освітньо-професійної програми підготовки першого (бакалаврського) рівня </w:t>
      </w:r>
      <w:r>
        <w:rPr>
          <w:sz w:val="24"/>
          <w:szCs w:val="24"/>
        </w:rPr>
        <w:t xml:space="preserve">спеціальності  </w:t>
      </w:r>
      <w:r>
        <w:rPr>
          <w:sz w:val="24"/>
          <w:szCs w:val="24"/>
          <w:u w:val="single"/>
        </w:rPr>
        <w:t>151 «Автоматизація та комп’ютерно-інтегровані технології», 123 «Комп’ютерна инженерія»</w:t>
      </w:r>
      <w:r>
        <w:rPr>
          <w:color w:val="000000"/>
          <w:sz w:val="24"/>
          <w:szCs w:val="24"/>
        </w:rPr>
        <w:t>.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95"/>
        <w:jc w:val="both"/>
        <w:rPr>
          <w:color w:val="000000"/>
          <w:sz w:val="24"/>
          <w:szCs w:val="24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95"/>
        <w:jc w:val="both"/>
        <w:rPr>
          <w:color w:val="000000"/>
          <w:sz w:val="24"/>
          <w:szCs w:val="24"/>
        </w:rPr>
      </w:pPr>
    </w:p>
    <w:p w:rsidR="002232CA" w:rsidRDefault="007974D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Опис навчальної дисципліни</w:t>
      </w:r>
    </w:p>
    <w:p w:rsidR="002232CA" w:rsidRDefault="002232C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658"/>
        <w:jc w:val="center"/>
        <w:rPr>
          <w:color w:val="000000"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Мета викладання навчальної дисципліни - засвоєння студентами теоретичних та практичних основ роботи з прикладними пакетами управління IT-проектами.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Основні завдання вивчення дисципліни: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вивчення основних термінів, понять та принципів управління проектами;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ознайомлення з інструментальними засобами MSProject, JIRA, TRELLO;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ознайомлення з особливостями інтерфейсу інструментальних засобів;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розгляд основних фаз управління проектами та їх автоматизація;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отримання практичних навичок управління проектами за допомогою сучасних інструментальних засобів.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Кількість кредитів - 3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Загальна кількість годин - 90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ae"/>
        <w:tblW w:w="86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2"/>
        <w:gridCol w:w="4576"/>
      </w:tblGrid>
      <w:tr w:rsidR="002232CA"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 Характеристика навчальної дисципліни</w:t>
            </w:r>
          </w:p>
        </w:tc>
      </w:tr>
      <w:tr w:rsidR="002232CA"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вибором</w:t>
            </w:r>
          </w:p>
        </w:tc>
      </w:tr>
      <w:tr w:rsidR="002232C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 навчання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(дистанційна) форма навчання</w:t>
            </w:r>
          </w:p>
        </w:tc>
      </w:tr>
      <w:tr w:rsidR="002232CA"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Рік підготовки</w:t>
            </w:r>
          </w:p>
        </w:tc>
      </w:tr>
      <w:tr w:rsidR="002232C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-й</w:t>
            </w:r>
          </w:p>
        </w:tc>
      </w:tr>
      <w:tr w:rsidR="002232CA"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</w:t>
            </w:r>
          </w:p>
        </w:tc>
      </w:tr>
      <w:tr w:rsidR="002232C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-й</w:t>
            </w:r>
          </w:p>
        </w:tc>
      </w:tr>
      <w:tr w:rsidR="002232CA"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Лекції</w:t>
            </w:r>
          </w:p>
        </w:tc>
      </w:tr>
      <w:tr w:rsidR="002232C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 год.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2232CA"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Практичні, семінарські заняття</w:t>
            </w:r>
          </w:p>
        </w:tc>
      </w:tr>
      <w:tr w:rsidR="002232C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год.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2232CA"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</w:tr>
      <w:tr w:rsidR="002232C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год.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2232CA"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2232C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год.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2232CA"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Індивідуальні завдання </w:t>
            </w:r>
          </w:p>
        </w:tc>
      </w:tr>
      <w:tr w:rsidR="002232CA"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год.</w:t>
            </w:r>
          </w:p>
        </w:tc>
      </w:tr>
    </w:tbl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left="540" w:firstLine="167"/>
        <w:jc w:val="both"/>
        <w:rPr>
          <w:color w:val="000000"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left="540" w:firstLine="1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Заплановані результати навчання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left="540" w:firstLine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знати:</w:t>
      </w:r>
    </w:p>
    <w:p w:rsidR="002232CA" w:rsidRDefault="007974D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базові терміни, поняття та принципи управління проектами;</w:t>
      </w:r>
    </w:p>
    <w:p w:rsidR="002232CA" w:rsidRDefault="007974D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основні типи графіків, діаграм якими характеризується проект;</w:t>
      </w:r>
    </w:p>
    <w:p w:rsidR="002232CA" w:rsidRDefault="007974D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основні інструментальні засоби управління проектами та їх інтерфейс;</w:t>
      </w:r>
    </w:p>
    <w:p w:rsidR="002232CA" w:rsidRDefault="007974D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принципи розподілення ресурсів та керування ними;</w:t>
      </w:r>
    </w:p>
    <w:p w:rsidR="002232CA" w:rsidRDefault="007974D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основні принципу аналізу ризиків.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left="540" w:firstLine="167"/>
        <w:jc w:val="both"/>
        <w:rPr>
          <w:color w:val="000000"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left="540" w:firstLine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вміти:</w:t>
      </w:r>
    </w:p>
    <w:p w:rsidR="002232CA" w:rsidRDefault="007974D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визначати цілі проекту та створювати його структуру;</w:t>
      </w:r>
    </w:p>
    <w:p w:rsidR="002232CA" w:rsidRDefault="007974D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розподіляти ресурси та визначати строки виконання проекту;</w:t>
      </w:r>
    </w:p>
    <w:p w:rsidR="002232CA" w:rsidRDefault="007974D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автоматизувати усі процеси управління проектом за допомогою інструментальних засобів;</w:t>
      </w:r>
    </w:p>
    <w:p w:rsidR="002232CA" w:rsidRDefault="007974D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забезпечувати контроль виконання проекту та впливати на строки виконання.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6521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Тематичний план навчальної дисципліни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i/>
          <w:color w:val="000000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Розділ 1. </w:t>
      </w:r>
      <w:r>
        <w:rPr>
          <w:color w:val="000000"/>
          <w:sz w:val="24"/>
          <w:szCs w:val="24"/>
        </w:rPr>
        <w:t>Основні принципи управління проектами.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Тема 1. </w:t>
      </w:r>
      <w:r>
        <w:rPr>
          <w:color w:val="000000"/>
          <w:sz w:val="24"/>
          <w:szCs w:val="24"/>
        </w:rPr>
        <w:t>Основні поняття управління проектами.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Базові терміни, поняття та принципи управління проектами. Огляд основних систем управління проектами.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Тема 2. </w:t>
      </w:r>
      <w:r>
        <w:rPr>
          <w:color w:val="000000"/>
          <w:sz w:val="24"/>
          <w:szCs w:val="24"/>
        </w:rPr>
        <w:t>Мережеве планування та управління.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Структурне планування. Календарне планування. Оперативне управління.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Розділ 2. </w:t>
      </w:r>
      <w:r>
        <w:rPr>
          <w:color w:val="000000"/>
          <w:sz w:val="24"/>
          <w:szCs w:val="24"/>
        </w:rPr>
        <w:t>Засоби управління IT–проектами.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Тема </w:t>
      </w:r>
      <w:r>
        <w:rPr>
          <w:i/>
          <w:sz w:val="24"/>
          <w:szCs w:val="24"/>
        </w:rPr>
        <w:t>3</w:t>
      </w:r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MSProject.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Планування задач проекту. Таблиці та їх форматування. Управління ресурсами. Аналіз ризиків та звітність проекту.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Тема </w:t>
      </w:r>
      <w:r>
        <w:rPr>
          <w:i/>
          <w:sz w:val="24"/>
          <w:szCs w:val="24"/>
        </w:rPr>
        <w:t>4</w:t>
      </w:r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JIRA.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Особливості застосування системи JIRA в області управління IT-проектами. Переваги та недоліки.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Тема </w:t>
      </w:r>
      <w:r>
        <w:rPr>
          <w:i/>
          <w:sz w:val="24"/>
          <w:szCs w:val="24"/>
        </w:rPr>
        <w:t>5</w:t>
      </w:r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TRELLO.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Особливості застосування он-лайн системи TRELLO в області управління IT-проектами. Переваги та недоліки.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Структура навчальної дисципліни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</w:rPr>
      </w:pPr>
    </w:p>
    <w:tbl>
      <w:tblPr>
        <w:tblStyle w:val="af"/>
        <w:tblW w:w="8865" w:type="dxa"/>
        <w:jc w:val="center"/>
        <w:tblInd w:w="0" w:type="dxa"/>
        <w:tblLayout w:type="fixed"/>
        <w:tblLook w:val="0600"/>
      </w:tblPr>
      <w:tblGrid>
        <w:gridCol w:w="4110"/>
        <w:gridCol w:w="1215"/>
        <w:gridCol w:w="675"/>
        <w:gridCol w:w="720"/>
        <w:gridCol w:w="720"/>
        <w:gridCol w:w="660"/>
        <w:gridCol w:w="765"/>
      </w:tblGrid>
      <w:tr w:rsidR="002232CA">
        <w:trPr>
          <w:trHeight w:val="340"/>
          <w:jc w:val="center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Назви модулів і тем</w:t>
            </w: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2232CA">
        <w:trPr>
          <w:trHeight w:val="340"/>
          <w:jc w:val="center"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</w:t>
            </w:r>
          </w:p>
        </w:tc>
      </w:tr>
      <w:tr w:rsidR="002232CA">
        <w:trPr>
          <w:trHeight w:val="340"/>
          <w:jc w:val="center"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</w:tr>
      <w:tr w:rsidR="002232CA">
        <w:trPr>
          <w:trHeight w:val="340"/>
          <w:jc w:val="center"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2232CA">
        <w:trPr>
          <w:trHeight w:val="340"/>
          <w:jc w:val="center"/>
        </w:trPr>
        <w:tc>
          <w:tcPr>
            <w:tcW w:w="8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Розділ 1.</w:t>
            </w:r>
            <w:r>
              <w:rPr>
                <w:color w:val="000000"/>
                <w:sz w:val="24"/>
                <w:szCs w:val="24"/>
              </w:rPr>
              <w:t xml:space="preserve"> Основні принципи управління проектами</w:t>
            </w:r>
          </w:p>
        </w:tc>
      </w:tr>
      <w:tr w:rsidR="002232CA">
        <w:trPr>
          <w:trHeight w:val="600"/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1.</w:t>
            </w:r>
            <w:r>
              <w:rPr>
                <w:color w:val="000000"/>
                <w:sz w:val="24"/>
                <w:szCs w:val="24"/>
              </w:rPr>
              <w:t xml:space="preserve"> Основні поняття управління проектами.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232CA">
        <w:trPr>
          <w:trHeight w:val="540"/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2.</w:t>
            </w:r>
            <w:r>
              <w:rPr>
                <w:color w:val="000000"/>
                <w:sz w:val="24"/>
                <w:szCs w:val="24"/>
              </w:rPr>
              <w:t xml:space="preserve"> Мережеве планування та управління.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2232CA">
        <w:trPr>
          <w:trHeight w:val="340"/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 робота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2CA">
        <w:trPr>
          <w:trHeight w:val="340"/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розділом 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2232CA">
        <w:trPr>
          <w:trHeight w:val="340"/>
          <w:jc w:val="center"/>
        </w:trPr>
        <w:tc>
          <w:tcPr>
            <w:tcW w:w="8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Розділ 2.</w:t>
            </w:r>
            <w:r>
              <w:rPr>
                <w:color w:val="000000"/>
                <w:sz w:val="24"/>
                <w:szCs w:val="24"/>
              </w:rPr>
              <w:t xml:space="preserve"> Засоби управління IT–проектами</w:t>
            </w:r>
          </w:p>
        </w:tc>
      </w:tr>
      <w:tr w:rsidR="002232CA">
        <w:trPr>
          <w:trHeight w:val="340"/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MSProject.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2232CA">
        <w:trPr>
          <w:trHeight w:val="340"/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.JIRA.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232CA">
        <w:trPr>
          <w:trHeight w:val="340"/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.TRELLO.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2232CA">
        <w:trPr>
          <w:trHeight w:val="340"/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 робота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2CA">
        <w:trPr>
          <w:trHeight w:val="280"/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розділом 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2232CA">
        <w:trPr>
          <w:trHeight w:val="340"/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Усього годин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</w:tbl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Теми семінарських (практичних, лабораторних) занять</w:t>
      </w:r>
    </w:p>
    <w:tbl>
      <w:tblPr>
        <w:tblStyle w:val="af0"/>
        <w:tblW w:w="8865" w:type="dxa"/>
        <w:jc w:val="center"/>
        <w:tblInd w:w="0" w:type="dxa"/>
        <w:tblLayout w:type="fixed"/>
        <w:tblLook w:val="0600"/>
      </w:tblPr>
      <w:tblGrid>
        <w:gridCol w:w="960"/>
        <w:gridCol w:w="6315"/>
        <w:gridCol w:w="1590"/>
      </w:tblGrid>
      <w:tr w:rsidR="002232CA">
        <w:trPr>
          <w:trHeight w:val="68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№</w:t>
            </w:r>
          </w:p>
          <w:p w:rsidR="002232CA" w:rsidRDefault="007974D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2232CA">
        <w:trPr>
          <w:trHeight w:val="6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Побудова мережевого графіку та діаграми Ганта. Обчислення раннього та </w:t>
            </w:r>
            <w:r>
              <w:rPr>
                <w:sz w:val="24"/>
                <w:szCs w:val="24"/>
              </w:rPr>
              <w:t>пізнього</w:t>
            </w:r>
            <w:r>
              <w:rPr>
                <w:color w:val="000000"/>
                <w:sz w:val="24"/>
                <w:szCs w:val="24"/>
              </w:rPr>
              <w:t xml:space="preserve"> часу початку роботи.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232CA">
        <w:trPr>
          <w:trHeight w:val="3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 робота.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32CA">
        <w:trPr>
          <w:trHeight w:val="3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інтерфейсу та планування задач в MSProject.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32CA">
        <w:trPr>
          <w:trHeight w:val="3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IT-проектом за допомогою MSProject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232CA">
        <w:trPr>
          <w:trHeight w:val="3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Використання TRELLO on-line для управління проектами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232CA">
        <w:trPr>
          <w:trHeight w:val="3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b/>
          <w:color w:val="000000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b/>
          <w:color w:val="000000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Завдання для самостійної робота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b/>
          <w:color w:val="000000"/>
        </w:rPr>
      </w:pPr>
    </w:p>
    <w:tbl>
      <w:tblPr>
        <w:tblStyle w:val="af1"/>
        <w:tblW w:w="9192" w:type="dxa"/>
        <w:jc w:val="center"/>
        <w:tblInd w:w="0" w:type="dxa"/>
        <w:tblLayout w:type="fixed"/>
        <w:tblLook w:val="0600"/>
      </w:tblPr>
      <w:tblGrid>
        <w:gridCol w:w="645"/>
        <w:gridCol w:w="7272"/>
        <w:gridCol w:w="1275"/>
      </w:tblGrid>
      <w:tr w:rsidR="002232CA">
        <w:trPr>
          <w:trHeight w:val="5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2232CA">
        <w:trPr>
          <w:trHeight w:val="3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Огляд систем управління проектами, аналіз їх переваг та недоліків.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232CA">
        <w:trPr>
          <w:trHeight w:val="5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видів планування робіт, їх відображення та принципів розрахування часу початку робіт над задачами проекту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32CA">
        <w:trPr>
          <w:trHeight w:val="2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Таблиці і представлення в MSProject. Операції з ними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232CA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Настроювані поля. Види аналізу проекту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232CA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Ведення звітності по проекту.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2232CA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контрольних робіт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32CA">
        <w:trPr>
          <w:trHeight w:val="3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513" w:hanging="69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</w:tbl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b/>
          <w:color w:val="000000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b/>
          <w:color w:val="000000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Індивідуальні завдання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80"/>
        <w:jc w:val="center"/>
        <w:rPr>
          <w:color w:val="000000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(не має)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80"/>
        <w:jc w:val="center"/>
        <w:rPr>
          <w:color w:val="000000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80"/>
        <w:jc w:val="center"/>
        <w:rPr>
          <w:color w:val="000000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Методи контролю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b/>
          <w:color w:val="000000"/>
          <w:sz w:val="22"/>
          <w:szCs w:val="22"/>
        </w:rPr>
      </w:pPr>
    </w:p>
    <w:p w:rsidR="002232CA" w:rsidRDefault="007974D8">
      <w:pPr>
        <w:pStyle w:val="normal"/>
        <w:spacing w:line="22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засвоєння студентами навчального матеріалу на лекційному зайнятті здійснюється шляхом концентрації уваги студентів постановкою питань за раніше вивченим матеріалом, пов'язаним з тематикою лекції.</w:t>
      </w:r>
    </w:p>
    <w:p w:rsidR="002232CA" w:rsidRDefault="007974D8">
      <w:pPr>
        <w:pStyle w:val="normal"/>
        <w:spacing w:line="22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розділах 1 і 2 студенти виконують контрольні роботи, передбачені навчальним планом. Завдання на контрольну роботу включає три теоретичних питання. Рівень знань, продемонстрований студентами на кожній контрольній роботі оцінюється 18 балами.</w:t>
      </w:r>
    </w:p>
    <w:p w:rsidR="002232CA" w:rsidRDefault="007974D8">
      <w:pPr>
        <w:pStyle w:val="normal"/>
        <w:spacing w:line="22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Крім того, контроль засвоєння студентами навчального матеріалу здійснюється на лабораторних роботах. Рівень знань, продемонстрований студентами при оформленні і захисті звітів по лабораторних роботах оцінюється максимально 6 балами.</w:t>
      </w:r>
    </w:p>
    <w:p w:rsidR="002232CA" w:rsidRDefault="002232CA">
      <w:pPr>
        <w:pStyle w:val="normal"/>
        <w:ind w:firstLine="709"/>
        <w:jc w:val="both"/>
        <w:rPr>
          <w:sz w:val="24"/>
          <w:szCs w:val="24"/>
        </w:rPr>
      </w:pPr>
    </w:p>
    <w:p w:rsidR="002232CA" w:rsidRDefault="007974D8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 кількість балів за результатами контролю поточної успішності складає 60 балів.</w:t>
      </w:r>
    </w:p>
    <w:p w:rsidR="002232CA" w:rsidRDefault="007974D8">
      <w:pPr>
        <w:pStyle w:val="normal"/>
        <w:spacing w:line="22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Згідно рішення кафедри теоретичної і прикладної системотехніки до заліку не допускаються студенти, що не захистили звіти по лабораторних роботах і не брали участь у виконанні контрольних робіт.</w:t>
      </w:r>
    </w:p>
    <w:p w:rsidR="002232CA" w:rsidRDefault="007974D8">
      <w:pPr>
        <w:pStyle w:val="normal"/>
        <w:spacing w:line="228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Підсумковий контроль здійснюється шляхом проведення заліку.</w:t>
      </w:r>
    </w:p>
    <w:p w:rsidR="002232CA" w:rsidRDefault="007974D8">
      <w:pPr>
        <w:pStyle w:val="normal"/>
        <w:spacing w:line="228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Заліковий квиток включає чотири теоретичних питання. Теоретичні питання оцінюються в 10 балів кожен.</w:t>
      </w:r>
    </w:p>
    <w:p w:rsidR="002232CA" w:rsidRDefault="007974D8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 кількість балів за результатами заліку складає 40 балів.</w:t>
      </w:r>
    </w:p>
    <w:p w:rsidR="002232CA" w:rsidRDefault="007974D8">
      <w:pPr>
        <w:pStyle w:val="normal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 кількість балів за результатами вивчення дисципліни складає 100 балів.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Схема нарахування балів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b/>
          <w:color w:val="000000"/>
          <w:sz w:val="22"/>
          <w:szCs w:val="22"/>
        </w:rPr>
      </w:pPr>
    </w:p>
    <w:tbl>
      <w:tblPr>
        <w:tblStyle w:val="af2"/>
        <w:tblW w:w="85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2"/>
        <w:gridCol w:w="567"/>
        <w:gridCol w:w="567"/>
        <w:gridCol w:w="567"/>
        <w:gridCol w:w="567"/>
        <w:gridCol w:w="2409"/>
        <w:gridCol w:w="1134"/>
        <w:gridCol w:w="709"/>
        <w:gridCol w:w="709"/>
        <w:gridCol w:w="753"/>
      </w:tblGrid>
      <w:tr w:rsidR="002232CA">
        <w:trPr>
          <w:jc w:val="center"/>
        </w:trPr>
        <w:tc>
          <w:tcPr>
            <w:tcW w:w="7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Поточний контроль, самостійна робота, індивідуальні завдання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Залiк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</w:t>
            </w:r>
          </w:p>
        </w:tc>
      </w:tr>
      <w:tr w:rsidR="002232CA">
        <w:trPr>
          <w:jc w:val="center"/>
        </w:trPr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Розділ 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Розділ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Контрольні роботи, передбачені навчальним планом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Індивідуальне завдання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32CA" w:rsidRDefault="002232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32CA" w:rsidRDefault="002232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32CA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2CA">
        <w:trPr>
          <w:trHeight w:val="240"/>
          <w:jc w:val="center"/>
        </w:trPr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36/2=18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left="992"/>
        <w:rPr>
          <w:sz w:val="24"/>
          <w:szCs w:val="24"/>
        </w:rPr>
      </w:pPr>
      <w:r>
        <w:rPr>
          <w:sz w:val="24"/>
          <w:szCs w:val="24"/>
        </w:rPr>
        <w:t>Т1, Т2 ... – теми розділів.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left="992"/>
        <w:rPr>
          <w:sz w:val="24"/>
          <w:szCs w:val="24"/>
        </w:rPr>
      </w:pPr>
      <w:r>
        <w:rPr>
          <w:sz w:val="24"/>
          <w:szCs w:val="24"/>
        </w:rPr>
        <w:t>За темами Т1-Т2 студент отримує 6 балів за виконання практичної роботи 1.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left="992"/>
        <w:rPr>
          <w:sz w:val="24"/>
          <w:szCs w:val="24"/>
        </w:rPr>
      </w:pPr>
      <w:r>
        <w:rPr>
          <w:sz w:val="24"/>
          <w:szCs w:val="24"/>
        </w:rPr>
        <w:t>За темою Т3 студент отримує 6 балів за виконання лабораторної робіт 1.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left="992"/>
        <w:rPr>
          <w:sz w:val="24"/>
          <w:szCs w:val="24"/>
        </w:rPr>
      </w:pPr>
      <w:r>
        <w:rPr>
          <w:sz w:val="24"/>
          <w:szCs w:val="24"/>
        </w:rPr>
        <w:t>За темою Т4 студент отримує 6 балів за виконання практичної роботи 2.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ind w:left="992"/>
        <w:rPr>
          <w:sz w:val="24"/>
          <w:szCs w:val="24"/>
        </w:rPr>
      </w:pPr>
      <w:r>
        <w:rPr>
          <w:sz w:val="24"/>
          <w:szCs w:val="24"/>
        </w:rPr>
        <w:t>За темою Т5 студент отримує по 6 балів за виконання лабораторної роботи 2.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Критерії оцінювання знань студентів за лабораторні роботи</w:t>
      </w:r>
    </w:p>
    <w:tbl>
      <w:tblPr>
        <w:tblStyle w:val="af3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8"/>
        <w:gridCol w:w="2203"/>
      </w:tblGrid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балів</w:t>
            </w:r>
          </w:p>
        </w:tc>
      </w:tr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shd w:val="clear" w:color="auto" w:fill="FFFFFF"/>
              <w:tabs>
                <w:tab w:val="left" w:pos="53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.▪ Завдання відзначається повнотою виконання без допомоги викладача.</w:t>
            </w:r>
          </w:p>
          <w:p w:rsidR="002232CA" w:rsidRDefault="007974D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Визначає рівень поінформованості, потрібний для прийняття рішень. Вибирає інформаційні джерела,.</w:t>
            </w:r>
          </w:p>
          <w:p w:rsidR="002232CA" w:rsidRDefault="007974D8">
            <w:pPr>
              <w:pStyle w:val="normal"/>
              <w:shd w:val="clear" w:color="auto" w:fill="FFFFFF"/>
              <w:tabs>
                <w:tab w:val="left" w:pos="53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Робить висновки і приймає рішення у ситуації невизначеності. Володіє уміннями творчо-пошукової діяльності.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shd w:val="clear" w:color="auto" w:fill="FFFFFF"/>
              <w:tabs>
                <w:tab w:val="left" w:pos="53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Завдання – повні, з деякими огріхами, виконані без допомоги викладача.</w:t>
            </w:r>
          </w:p>
          <w:p w:rsidR="002232CA" w:rsidRDefault="007974D8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Планує інформаційний пошук; володіє способами систематизації інформації;</w:t>
            </w:r>
          </w:p>
          <w:p w:rsidR="002232CA" w:rsidRDefault="007974D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Робить висновки і приймає рішення у ситуації невизначеності. Володіє уміннями творчо-пошукової діяльності.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Завдання відзначається неповнотою виконання без допомоги викладача.</w:t>
            </w:r>
          </w:p>
          <w:p w:rsidR="002232CA" w:rsidRDefault="007974D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Студент може зіставити, узагальнити, систематизувати інформацію під керівництвом викладача; вільно застосовує вивчений матеріал у стандартних ситуаціях.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Завдання відзначається неповнотою виконання за консультацією викладача.</w:t>
            </w:r>
          </w:p>
          <w:p w:rsidR="002232CA" w:rsidRDefault="007974D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Застосовує запропонований вчителем спосіб отримання інформації, має фрагментарні навички в роботі з підручником, науковими джерелами; </w:t>
            </w:r>
          </w:p>
          <w:p w:rsidR="002232CA" w:rsidRDefault="007974D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Вибирає відомі способи дій для виконання фахових методичних завдань.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Завдання відзначається фрагментарністю виконання за консультацією викладача або під його керівництвом.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</w:tbl>
    <w:p w:rsidR="002232CA" w:rsidRDefault="002232CA">
      <w:pPr>
        <w:pStyle w:val="normal"/>
        <w:spacing w:line="276" w:lineRule="auto"/>
        <w:jc w:val="center"/>
        <w:rPr>
          <w:b/>
          <w:sz w:val="24"/>
          <w:szCs w:val="24"/>
        </w:rPr>
      </w:pPr>
    </w:p>
    <w:p w:rsidR="002232CA" w:rsidRDefault="002232CA">
      <w:pPr>
        <w:pStyle w:val="normal"/>
        <w:spacing w:line="276" w:lineRule="auto"/>
        <w:jc w:val="center"/>
        <w:rPr>
          <w:b/>
          <w:sz w:val="24"/>
          <w:szCs w:val="24"/>
        </w:rPr>
      </w:pPr>
    </w:p>
    <w:p w:rsidR="002232CA" w:rsidRDefault="002232CA">
      <w:pPr>
        <w:pStyle w:val="normal"/>
        <w:spacing w:line="276" w:lineRule="auto"/>
        <w:jc w:val="center"/>
        <w:rPr>
          <w:b/>
          <w:sz w:val="24"/>
          <w:szCs w:val="24"/>
        </w:rPr>
      </w:pPr>
    </w:p>
    <w:p w:rsidR="002232CA" w:rsidRDefault="002232CA">
      <w:pPr>
        <w:pStyle w:val="normal"/>
        <w:spacing w:line="276" w:lineRule="auto"/>
        <w:jc w:val="center"/>
        <w:rPr>
          <w:b/>
          <w:sz w:val="24"/>
          <w:szCs w:val="24"/>
        </w:rPr>
      </w:pPr>
    </w:p>
    <w:p w:rsidR="002232CA" w:rsidRDefault="007974D8">
      <w:pPr>
        <w:pStyle w:val="normal"/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Критерії оцінювання знань студентів за контрольну роботу</w:t>
      </w:r>
    </w:p>
    <w:tbl>
      <w:tblPr>
        <w:tblStyle w:val="a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8"/>
        <w:gridCol w:w="2203"/>
      </w:tblGrid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балів</w:t>
            </w:r>
          </w:p>
        </w:tc>
      </w:tr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shd w:val="clear" w:color="auto" w:fill="FFFFFF"/>
              <w:tabs>
                <w:tab w:val="left" w:pos="53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Повнота виконання завдання повна, студент здатен формулювати  закони та закономірності, структурувати судження, умовиводи, доводи, описи.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shd w:val="clear" w:color="auto" w:fill="FFFFFF"/>
              <w:tabs>
                <w:tab w:val="left" w:pos="53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</w:tr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Повнота виконання завдання повна, студент здатен формулювати  операції, правила, алгоритми, правила визначення понять.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</w:tr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Повнота виконання завдання елементарна, студент здатен вибирати  відомі способи дій для виконання фахових завдань.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</w:tr>
      <w:tr w:rsidR="002232CA"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Повнота виконання завдання фрагментарна.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</w:tbl>
    <w:p w:rsidR="002232CA" w:rsidRDefault="002232CA">
      <w:pPr>
        <w:pStyle w:val="normal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2232CA" w:rsidRDefault="007974D8">
      <w:pPr>
        <w:pStyle w:val="normal"/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Критерії оцінювання залікових робіт студентів</w:t>
      </w:r>
    </w:p>
    <w:tbl>
      <w:tblPr>
        <w:tblStyle w:val="af5"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40"/>
        <w:gridCol w:w="2160"/>
      </w:tblGrid>
      <w:tr w:rsidR="002232CA">
        <w:tc>
          <w:tcPr>
            <w:tcW w:w="6840" w:type="dxa"/>
          </w:tcPr>
          <w:p w:rsidR="002232CA" w:rsidRDefault="007974D8">
            <w:pPr>
              <w:pStyle w:val="normal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</w:t>
            </w:r>
          </w:p>
        </w:tc>
        <w:tc>
          <w:tcPr>
            <w:tcW w:w="2160" w:type="dxa"/>
          </w:tcPr>
          <w:p w:rsidR="002232CA" w:rsidRDefault="007974D8">
            <w:pPr>
              <w:pStyle w:val="normal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балів</w:t>
            </w:r>
          </w:p>
        </w:tc>
      </w:tr>
      <w:tr w:rsidR="002232CA">
        <w:tc>
          <w:tcPr>
            <w:tcW w:w="6840" w:type="dxa"/>
            <w:vAlign w:val="center"/>
          </w:tcPr>
          <w:p w:rsidR="002232CA" w:rsidRDefault="007974D8">
            <w:pPr>
              <w:pStyle w:val="normal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Показані всебічні систематичні знання та розуміння навчального матеріалу; безпомилково виконані завдання.</w:t>
            </w:r>
          </w:p>
        </w:tc>
        <w:tc>
          <w:tcPr>
            <w:tcW w:w="2160" w:type="dxa"/>
            <w:vAlign w:val="center"/>
          </w:tcPr>
          <w:p w:rsidR="002232CA" w:rsidRDefault="007974D8">
            <w:pPr>
              <w:pStyle w:val="normal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35-40</w:t>
            </w:r>
          </w:p>
        </w:tc>
      </w:tr>
      <w:tr w:rsidR="002232CA">
        <w:tc>
          <w:tcPr>
            <w:tcW w:w="6840" w:type="dxa"/>
            <w:vAlign w:val="center"/>
          </w:tcPr>
          <w:p w:rsidR="002232CA" w:rsidRDefault="007974D8">
            <w:pPr>
              <w:pStyle w:val="normal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Показані повні знання навчального матеріалу; помилки, якщо вони є, не носять принципового характеру.</w:t>
            </w:r>
          </w:p>
        </w:tc>
        <w:tc>
          <w:tcPr>
            <w:tcW w:w="2160" w:type="dxa"/>
            <w:vAlign w:val="center"/>
          </w:tcPr>
          <w:p w:rsidR="002232CA" w:rsidRDefault="007974D8">
            <w:pPr>
              <w:pStyle w:val="normal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2232CA">
        <w:tc>
          <w:tcPr>
            <w:tcW w:w="6840" w:type="dxa"/>
            <w:vAlign w:val="center"/>
          </w:tcPr>
          <w:p w:rsidR="002232CA" w:rsidRDefault="007974D8">
            <w:pPr>
              <w:pStyle w:val="normal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Показано повне знання необхідного навчального матеріалу, але допущені помилки.</w:t>
            </w:r>
          </w:p>
        </w:tc>
        <w:tc>
          <w:tcPr>
            <w:tcW w:w="2160" w:type="dxa"/>
            <w:vAlign w:val="center"/>
          </w:tcPr>
          <w:p w:rsidR="002232CA" w:rsidRDefault="007974D8">
            <w:pPr>
              <w:pStyle w:val="normal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</w:tr>
      <w:tr w:rsidR="002232CA">
        <w:tc>
          <w:tcPr>
            <w:tcW w:w="6840" w:type="dxa"/>
            <w:vAlign w:val="center"/>
          </w:tcPr>
          <w:p w:rsidR="002232CA" w:rsidRDefault="007974D8">
            <w:pPr>
              <w:pStyle w:val="normal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Показано повне знання необхідного навчального матеріалу, але допущені суттєві помилки</w:t>
            </w:r>
          </w:p>
        </w:tc>
        <w:tc>
          <w:tcPr>
            <w:tcW w:w="2160" w:type="dxa"/>
            <w:vAlign w:val="center"/>
          </w:tcPr>
          <w:p w:rsidR="002232CA" w:rsidRDefault="007974D8">
            <w:pPr>
              <w:pStyle w:val="normal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</w:tr>
      <w:tr w:rsidR="002232CA">
        <w:tc>
          <w:tcPr>
            <w:tcW w:w="6840" w:type="dxa"/>
            <w:vAlign w:val="center"/>
          </w:tcPr>
          <w:p w:rsidR="002232CA" w:rsidRDefault="007974D8">
            <w:pPr>
              <w:pStyle w:val="normal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Показано недосконале знання навчального матеріалу, допущені суттєві помилки.</w:t>
            </w:r>
          </w:p>
        </w:tc>
        <w:tc>
          <w:tcPr>
            <w:tcW w:w="2160" w:type="dxa"/>
            <w:vAlign w:val="center"/>
          </w:tcPr>
          <w:p w:rsidR="002232CA" w:rsidRDefault="007974D8">
            <w:pPr>
              <w:pStyle w:val="normal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2232CA">
        <w:tc>
          <w:tcPr>
            <w:tcW w:w="6840" w:type="dxa"/>
            <w:vAlign w:val="center"/>
          </w:tcPr>
          <w:p w:rsidR="002232CA" w:rsidRDefault="007974D8">
            <w:pPr>
              <w:pStyle w:val="normal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Показано недосконале знання навчального матеріалу, допущені суттєві помилки, які носять принциповий характер; обсяг знань не дозволяє засвоїти предмет.</w:t>
            </w:r>
          </w:p>
        </w:tc>
        <w:tc>
          <w:tcPr>
            <w:tcW w:w="2160" w:type="dxa"/>
            <w:vAlign w:val="center"/>
          </w:tcPr>
          <w:p w:rsidR="002232CA" w:rsidRDefault="007974D8">
            <w:pPr>
              <w:pStyle w:val="normal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</w:tbl>
    <w:p w:rsidR="002232CA" w:rsidRDefault="002232CA">
      <w:pPr>
        <w:pStyle w:val="normal"/>
        <w:tabs>
          <w:tab w:val="left" w:pos="1515"/>
        </w:tabs>
        <w:ind w:firstLine="600"/>
        <w:rPr>
          <w:b/>
          <w:sz w:val="24"/>
          <w:szCs w:val="24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Шкала оцінювання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6"/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18"/>
        <w:gridCol w:w="2340"/>
        <w:gridCol w:w="1980"/>
      </w:tblGrid>
      <w:tr w:rsidR="002232CA">
        <w:trPr>
          <w:trHeight w:val="440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Оцінка</w:t>
            </w:r>
          </w:p>
        </w:tc>
      </w:tr>
      <w:tr w:rsidR="002232CA">
        <w:trPr>
          <w:trHeight w:val="440"/>
        </w:trPr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2232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чотирирівневої шкали оцінювання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дворівневої шкали оцінювання</w:t>
            </w:r>
          </w:p>
        </w:tc>
      </w:tr>
      <w:tr w:rsidR="002232CA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232CA" w:rsidRDefault="00223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зараховано</w:t>
            </w:r>
          </w:p>
        </w:tc>
      </w:tr>
      <w:tr w:rsidR="002232CA">
        <w:trPr>
          <w:trHeight w:val="28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2232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32CA">
        <w:trPr>
          <w:trHeight w:val="26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2232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32CA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A" w:rsidRDefault="00797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зараховано</w:t>
            </w:r>
          </w:p>
        </w:tc>
      </w:tr>
    </w:tbl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4"/>
          <w:szCs w:val="24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Рекомендована література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6379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Основна література</w:t>
      </w:r>
    </w:p>
    <w:p w:rsidR="002232CA" w:rsidRDefault="007974D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-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ЭлейнМармел. Microsoft Office Project 2007. Библияпользователя. Управление проектами = Microsoft Office Project 2007 Bible. — М.: </w:t>
      </w:r>
      <w:hyperlink r:id="rId10">
        <w:r>
          <w:rPr>
            <w:color w:val="000000"/>
            <w:sz w:val="24"/>
            <w:szCs w:val="24"/>
          </w:rPr>
          <w:t>«Диалектика»</w:t>
        </w:r>
      </w:hyperlink>
      <w:r>
        <w:rPr>
          <w:color w:val="000000"/>
          <w:sz w:val="24"/>
          <w:szCs w:val="24"/>
        </w:rPr>
        <w:t>, 2008. — С. 800.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-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Богданов Вадим Валерьевич. Управление проектами в Microsoft Project 2003. — С-Пб.: </w:t>
      </w:r>
      <w:hyperlink r:id="rId11">
        <w:r>
          <w:rPr>
            <w:color w:val="000000"/>
            <w:sz w:val="24"/>
            <w:szCs w:val="24"/>
          </w:rPr>
          <w:t>«Питер»</w:t>
        </w:r>
      </w:hyperlink>
      <w:r>
        <w:rPr>
          <w:color w:val="000000"/>
          <w:sz w:val="24"/>
          <w:szCs w:val="24"/>
        </w:rPr>
        <w:t>, 2004. — С. 608.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-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Сингаевская Галина Ивановна. Управление проектами в Microsoft Project 2007. — М.: </w:t>
      </w:r>
      <w:hyperlink r:id="rId12">
        <w:r>
          <w:rPr>
            <w:color w:val="000000"/>
            <w:sz w:val="24"/>
            <w:szCs w:val="24"/>
          </w:rPr>
          <w:t>«Диалектика»</w:t>
        </w:r>
      </w:hyperlink>
      <w:r>
        <w:rPr>
          <w:color w:val="000000"/>
          <w:sz w:val="24"/>
          <w:szCs w:val="24"/>
        </w:rPr>
        <w:t>, 2008. — С. 800.</w:t>
      </w: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-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AndriyLesyuk. Mastering Redmine. — 1. — PacktPublishing, 2013. — P. 343.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2874" w:firstLine="720"/>
        <w:jc w:val="both"/>
        <w:rPr>
          <w:color w:val="000000"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Допоміжна література</w:t>
      </w:r>
    </w:p>
    <w:p w:rsidR="002232CA" w:rsidRDefault="007974D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-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Бонни Бьяфоре. Все по плану! Успешноеуправление проектами с использованием Microsoft Project = OnTime! OnTrack! OnTarget!: ManagingYourProjectsSuccessfullywith Microsoft Project. — М.: Microsoft Press, 2006. — С. 304.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715"/>
        <w:jc w:val="both"/>
        <w:rPr>
          <w:color w:val="000000"/>
          <w:sz w:val="24"/>
          <w:szCs w:val="24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715"/>
        <w:jc w:val="both"/>
        <w:rPr>
          <w:color w:val="000000"/>
          <w:sz w:val="24"/>
          <w:szCs w:val="24"/>
        </w:rPr>
      </w:pPr>
    </w:p>
    <w:p w:rsidR="002232CA" w:rsidRDefault="007974D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Посилання на інформаційні ресурси в Інтернеті, відео-лекції, інше методичне забезпечення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jc w:val="center"/>
        <w:rPr>
          <w:b/>
          <w:color w:val="000000"/>
          <w:sz w:val="24"/>
          <w:szCs w:val="24"/>
        </w:rPr>
      </w:pPr>
    </w:p>
    <w:p w:rsidR="002232CA" w:rsidRDefault="007974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-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https://products.office.com/ru-ru/project - сайт Microsoft Office Project.</w:t>
      </w:r>
    </w:p>
    <w:p w:rsidR="002232CA" w:rsidRDefault="007974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-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http://www.redmine.org/ – сайт пакета управления проектами Redmine.</w:t>
      </w:r>
    </w:p>
    <w:p w:rsidR="002232CA" w:rsidRDefault="007974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-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https://trello.com– сайт он-лайн системы управления проектами Trello</w:t>
      </w:r>
    </w:p>
    <w:p w:rsidR="002232CA" w:rsidRDefault="008E1C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ind w:left="-5" w:firstLine="720"/>
        <w:jc w:val="both"/>
        <w:rPr>
          <w:color w:val="000000"/>
          <w:sz w:val="24"/>
          <w:szCs w:val="24"/>
        </w:rPr>
      </w:pPr>
      <w:hyperlink r:id="rId13">
        <w:r w:rsidR="007974D8">
          <w:rPr>
            <w:color w:val="000000"/>
            <w:sz w:val="24"/>
            <w:szCs w:val="24"/>
          </w:rPr>
          <w:t>https://trello.com/docs</w:t>
        </w:r>
      </w:hyperlink>
      <w:r w:rsidR="007974D8">
        <w:rPr>
          <w:color w:val="000000"/>
          <w:sz w:val="24"/>
          <w:szCs w:val="24"/>
        </w:rPr>
        <w:t xml:space="preserve"> - раздел документации по Trello.</w:t>
      </w: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jc w:val="center"/>
        <w:rPr>
          <w:color w:val="000000"/>
          <w:sz w:val="24"/>
          <w:szCs w:val="24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rPr>
          <w:color w:val="000000"/>
          <w:sz w:val="24"/>
          <w:szCs w:val="24"/>
        </w:rPr>
      </w:pPr>
    </w:p>
    <w:p w:rsidR="002232CA" w:rsidRDefault="002232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232CA" w:rsidSect="002232CA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93" w:rsidRDefault="002C6893" w:rsidP="002232CA">
      <w:r>
        <w:separator/>
      </w:r>
    </w:p>
  </w:endnote>
  <w:endnote w:type="continuationSeparator" w:id="1">
    <w:p w:rsidR="002C6893" w:rsidRDefault="002C6893" w:rsidP="0022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93" w:rsidRDefault="002C6893" w:rsidP="002232CA">
      <w:r>
        <w:separator/>
      </w:r>
    </w:p>
  </w:footnote>
  <w:footnote w:type="continuationSeparator" w:id="1">
    <w:p w:rsidR="002C6893" w:rsidRDefault="002C6893" w:rsidP="0022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CA" w:rsidRDefault="008E1C7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974D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232CA" w:rsidRDefault="002232C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CA" w:rsidRDefault="008E1C7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974D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2757C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:rsidR="002232CA" w:rsidRDefault="002232C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C01"/>
    <w:multiLevelType w:val="multilevel"/>
    <w:tmpl w:val="F75073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8C2060"/>
    <w:multiLevelType w:val="multilevel"/>
    <w:tmpl w:val="5CB02DC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7453AAC"/>
    <w:multiLevelType w:val="multilevel"/>
    <w:tmpl w:val="4DF2D23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654262"/>
    <w:multiLevelType w:val="multilevel"/>
    <w:tmpl w:val="F156F5A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3CC1BE7"/>
    <w:multiLevelType w:val="multilevel"/>
    <w:tmpl w:val="4942DC3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2CA"/>
    <w:rsid w:val="000B5117"/>
    <w:rsid w:val="002232CA"/>
    <w:rsid w:val="002C6893"/>
    <w:rsid w:val="0062757C"/>
    <w:rsid w:val="0064387B"/>
    <w:rsid w:val="007974D8"/>
    <w:rsid w:val="007B75BC"/>
    <w:rsid w:val="007F180D"/>
    <w:rsid w:val="008E1C73"/>
    <w:rsid w:val="00925714"/>
    <w:rsid w:val="00A453C6"/>
    <w:rsid w:val="00BE362D"/>
    <w:rsid w:val="00C1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7B"/>
  </w:style>
  <w:style w:type="paragraph" w:styleId="1">
    <w:name w:val="heading 1"/>
    <w:basedOn w:val="normal"/>
    <w:next w:val="normal"/>
    <w:rsid w:val="002232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2232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2232C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2232C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2232C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2232C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232CA"/>
  </w:style>
  <w:style w:type="table" w:customStyle="1" w:styleId="TableNormal">
    <w:name w:val="Table Normal"/>
    <w:rsid w:val="002232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232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">
    <w:name w:val="normal"/>
    <w:rsid w:val="002232CA"/>
  </w:style>
  <w:style w:type="table" w:customStyle="1" w:styleId="TableNormal0">
    <w:name w:val="Table Normal"/>
    <w:rsid w:val="002232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2232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2232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A453C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ello.com/do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4%D0%B8%D0%B0%D0%BB%D0%B5%D0%BA%D1%82%D0%B8%D0%BA%D0%B0_(%D0%B8%D0%B7%D0%B4%D0%B0%D1%82%D0%B5%D0%BB%D1%8C%D1%81%D1%82%D0%B2%D0%BE)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8%D1%82%D0%B5%D1%80_(%D0%B8%D0%B7%D0%B4%D0%B0%D1%82%D0%B5%D0%BB%D1%8C%D1%81%D1%82%D0%B2%D0%BE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/index.php?title=%D0%94%D0%B8%D0%B0%D0%BB%D0%B5%D0%BA%D1%82%D0%B8%D0%BA%D0%B0_(%D0%B8%D0%B7%D0%B4%D0%B0%D1%82%D0%B5%D0%BB%D1%8C%D1%81%D1%82%D0%B2%D0%BE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EYcLo5/9hPByOE1ESP6mXuvXA==">AMUW2mXNuAeXX67A7bhYkzlOdxh2k3vZ09m2ABLyvB41XveFOYyvaKd8l2VjTLfnKPohOQj38sORZbAwtklJB2urNOjKZPP/jZyikcXOZVN6kJCvtjFmykQ=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1562</Words>
  <Characters>8910</Characters>
  <Application>Microsoft Office Word</Application>
  <DocSecurity>0</DocSecurity>
  <Lines>74</Lines>
  <Paragraphs>20</Paragraphs>
  <ScaleCrop>false</ScaleCrop>
  <Company>Microsoft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</dc:creator>
  <cp:lastModifiedBy>TPS</cp:lastModifiedBy>
  <cp:revision>3</cp:revision>
  <cp:lastPrinted>2019-12-18T10:42:00Z</cp:lastPrinted>
  <dcterms:created xsi:type="dcterms:W3CDTF">2019-12-18T11:16:00Z</dcterms:created>
  <dcterms:modified xsi:type="dcterms:W3CDTF">2019-12-18T11:24:00Z</dcterms:modified>
</cp:coreProperties>
</file>